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E50C" w14:textId="77777777" w:rsidR="003240E9" w:rsidRDefault="003240E9" w:rsidP="003240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71567832"/>
      <w:bookmarkEnd w:id="0"/>
    </w:p>
    <w:p w14:paraId="15E4DDEF" w14:textId="77777777" w:rsidR="003240E9" w:rsidRDefault="003240E9" w:rsidP="003240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10F5CF" w14:textId="77777777" w:rsidR="003240E9" w:rsidRDefault="003240E9" w:rsidP="003240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079447" w14:textId="77777777" w:rsidR="003240E9" w:rsidRDefault="003240E9" w:rsidP="003240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163723" w14:textId="77777777" w:rsidR="003240E9" w:rsidRDefault="003240E9" w:rsidP="003240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18B36B" w14:textId="77777777" w:rsidR="003240E9" w:rsidRDefault="003240E9" w:rsidP="003240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8CAA36" w14:textId="4C8C3407" w:rsidR="00A3577D" w:rsidRDefault="003240E9" w:rsidP="003240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="00506D22">
        <w:rPr>
          <w:rFonts w:ascii="Times New Roman" w:hAnsi="Times New Roman" w:cs="Times New Roman"/>
          <w:sz w:val="24"/>
          <w:szCs w:val="24"/>
        </w:rPr>
        <w:t xml:space="preserve">mplication of the Accelerationist hypothesis </w:t>
      </w:r>
      <w:r w:rsidR="00CF29F6">
        <w:rPr>
          <w:rFonts w:ascii="Times New Roman" w:hAnsi="Times New Roman" w:cs="Times New Roman"/>
          <w:sz w:val="24"/>
          <w:szCs w:val="24"/>
        </w:rPr>
        <w:t>on Inf</w:t>
      </w:r>
      <w:r>
        <w:rPr>
          <w:rFonts w:ascii="Times New Roman" w:hAnsi="Times New Roman" w:cs="Times New Roman"/>
          <w:sz w:val="24"/>
          <w:szCs w:val="24"/>
        </w:rPr>
        <w:t>la</w:t>
      </w:r>
      <w:r w:rsidR="00CF29F6">
        <w:rPr>
          <w:rFonts w:ascii="Times New Roman" w:hAnsi="Times New Roman" w:cs="Times New Roman"/>
          <w:sz w:val="24"/>
          <w:szCs w:val="24"/>
        </w:rPr>
        <w:t>tion</w:t>
      </w:r>
    </w:p>
    <w:p w14:paraId="4E72CE87" w14:textId="3F073934" w:rsidR="003240E9" w:rsidRDefault="003240E9" w:rsidP="003240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19B24B80" w14:textId="31593965" w:rsidR="003240E9" w:rsidRDefault="003240E9" w:rsidP="003240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</w:p>
    <w:p w14:paraId="46FBB859" w14:textId="5B8F0C14" w:rsidR="003240E9" w:rsidRDefault="003240E9" w:rsidP="003240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14:paraId="0195BE67" w14:textId="19CF527B" w:rsidR="003240E9" w:rsidRDefault="003240E9" w:rsidP="003240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419BEBC9" w14:textId="0D924254" w:rsidR="003240E9" w:rsidRDefault="003240E9" w:rsidP="003240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10, 2021</w:t>
      </w:r>
    </w:p>
    <w:p w14:paraId="4245BFE5" w14:textId="77777777" w:rsidR="00CF29F6" w:rsidRDefault="00CF29F6" w:rsidP="00506D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3309A4D" w14:textId="77777777" w:rsidR="00CF29F6" w:rsidRDefault="00CF29F6" w:rsidP="00506D2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2D2170" w14:textId="7E9294CD" w:rsidR="00CF29F6" w:rsidRDefault="00CF29F6" w:rsidP="00CF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55545E" w14:textId="2C0D1E78" w:rsidR="00CF29F6" w:rsidRDefault="00CF29F6">
      <w:pPr>
        <w:rPr>
          <w:rFonts w:ascii="Times New Roman" w:hAnsi="Times New Roman" w:cs="Times New Roman"/>
          <w:sz w:val="24"/>
          <w:szCs w:val="24"/>
        </w:rPr>
      </w:pPr>
    </w:p>
    <w:p w14:paraId="1236B838" w14:textId="62689CD4" w:rsidR="00506D22" w:rsidRDefault="00506D22" w:rsidP="00506D2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B6">
        <w:rPr>
          <w:rFonts w:ascii="Times New Roman" w:hAnsi="Times New Roman" w:cs="Times New Roman"/>
          <w:sz w:val="24"/>
          <w:szCs w:val="24"/>
        </w:rPr>
        <w:t xml:space="preserve">Economic growth in the United </w:t>
      </w:r>
      <w:r>
        <w:rPr>
          <w:rFonts w:ascii="Times New Roman" w:hAnsi="Times New Roman" w:cs="Times New Roman"/>
          <w:sz w:val="24"/>
          <w:szCs w:val="24"/>
        </w:rPr>
        <w:t>Kingdom</w:t>
      </w:r>
      <w:r w:rsidRPr="00DB4EB6">
        <w:rPr>
          <w:rFonts w:ascii="Times New Roman" w:hAnsi="Times New Roman" w:cs="Times New Roman"/>
          <w:sz w:val="24"/>
          <w:szCs w:val="24"/>
        </w:rPr>
        <w:t xml:space="preserve"> has been </w:t>
      </w:r>
      <w:r>
        <w:rPr>
          <w:rFonts w:ascii="Times New Roman" w:hAnsi="Times New Roman" w:cs="Times New Roman"/>
          <w:sz w:val="24"/>
          <w:szCs w:val="24"/>
        </w:rPr>
        <w:t>on an upward trajectory</w:t>
      </w:r>
      <w:r w:rsidRPr="00DB4EB6">
        <w:rPr>
          <w:rFonts w:ascii="Times New Roman" w:hAnsi="Times New Roman" w:cs="Times New Roman"/>
          <w:sz w:val="24"/>
          <w:szCs w:val="24"/>
        </w:rPr>
        <w:t>. Measured in terms of real GDP per capita, the U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B4EB6">
        <w:rPr>
          <w:rFonts w:ascii="Times New Roman" w:hAnsi="Times New Roman" w:cs="Times New Roman"/>
          <w:sz w:val="24"/>
          <w:szCs w:val="24"/>
        </w:rPr>
        <w:t xml:space="preserve"> has consistently accumulated wealth and has achieved the world's highest living standards among the G-20 community. The resilience of her economy has been spectacular. According to classical economists, good institutions, the rule of law, and private property rights are fundamental for economic growth. </w:t>
      </w:r>
      <w:proofErr w:type="spellStart"/>
      <w:r w:rsidRPr="00DB4EB6">
        <w:rPr>
          <w:rFonts w:ascii="Times New Roman" w:hAnsi="Times New Roman" w:cs="Times New Roman"/>
          <w:sz w:val="24"/>
          <w:szCs w:val="24"/>
        </w:rPr>
        <w:t>Ostergard</w:t>
      </w:r>
      <w:proofErr w:type="spellEnd"/>
      <w:r w:rsidRPr="00DB4EB6">
        <w:rPr>
          <w:rFonts w:ascii="Times New Roman" w:hAnsi="Times New Roman" w:cs="Times New Roman"/>
          <w:sz w:val="24"/>
          <w:szCs w:val="24"/>
        </w:rPr>
        <w:t xml:space="preserve"> (2014) further suggests that private property rights and good institutions explain about 80% of GDP variations. </w:t>
      </w:r>
    </w:p>
    <w:p w14:paraId="6E4BC410" w14:textId="62F7ADD3" w:rsidR="0088128F" w:rsidRDefault="0088128F" w:rsidP="0088128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Nonetheless, </w:t>
      </w:r>
      <w:r w:rsidRPr="00DB4EB6">
        <w:rPr>
          <w:rFonts w:ascii="Times New Roman" w:hAnsi="Times New Roman" w:cs="Times New Roman"/>
          <w:sz w:val="24"/>
          <w:szCs w:val="24"/>
        </w:rPr>
        <w:t>The U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B4EB6">
        <w:rPr>
          <w:rFonts w:ascii="Times New Roman" w:hAnsi="Times New Roman" w:cs="Times New Roman"/>
          <w:sz w:val="24"/>
          <w:szCs w:val="24"/>
        </w:rPr>
        <w:t xml:space="preserve"> economy has been exposed to global macroeconomic shocks such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 w:rsidRPr="00DB4EB6">
        <w:rPr>
          <w:rFonts w:ascii="Times New Roman" w:hAnsi="Times New Roman" w:cs="Times New Roman"/>
          <w:sz w:val="24"/>
          <w:szCs w:val="24"/>
        </w:rPr>
        <w:t xml:space="preserve"> the oil crisis (1974), the Great Recession (2008), and the Covid 19 (2020) pandemic with severe ramifications for real output, </w:t>
      </w:r>
      <w:r w:rsidR="003240E9">
        <w:rPr>
          <w:rFonts w:ascii="Times New Roman" w:hAnsi="Times New Roman" w:cs="Times New Roman"/>
          <w:sz w:val="24"/>
          <w:szCs w:val="24"/>
        </w:rPr>
        <w:t>I</w:t>
      </w:r>
      <w:r w:rsidRPr="00DB4EB6">
        <w:rPr>
          <w:rFonts w:ascii="Times New Roman" w:hAnsi="Times New Roman" w:cs="Times New Roman"/>
          <w:sz w:val="24"/>
          <w:szCs w:val="24"/>
        </w:rPr>
        <w:t xml:space="preserve">nflation, and unemployment rate. On average, the United </w:t>
      </w:r>
      <w:r>
        <w:rPr>
          <w:rFonts w:ascii="Times New Roman" w:hAnsi="Times New Roman" w:cs="Times New Roman"/>
          <w:sz w:val="24"/>
          <w:szCs w:val="24"/>
        </w:rPr>
        <w:t>Kingdom</w:t>
      </w:r>
      <w:r w:rsidR="003240E9">
        <w:rPr>
          <w:rFonts w:ascii="Times New Roman" w:hAnsi="Times New Roman" w:cs="Times New Roman"/>
          <w:sz w:val="24"/>
          <w:szCs w:val="24"/>
        </w:rPr>
        <w:t>'s</w:t>
      </w:r>
      <w:r w:rsidRPr="00DB4EB6">
        <w:rPr>
          <w:rFonts w:ascii="Times New Roman" w:hAnsi="Times New Roman" w:cs="Times New Roman"/>
          <w:sz w:val="24"/>
          <w:szCs w:val="24"/>
        </w:rPr>
        <w:t xml:space="preserve"> unemployment rate has been on the increase throughout the 20</w:t>
      </w:r>
      <w:r w:rsidRPr="00DB4EB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B4EB6">
        <w:rPr>
          <w:rFonts w:ascii="Times New Roman" w:hAnsi="Times New Roman" w:cs="Times New Roman"/>
          <w:sz w:val="24"/>
          <w:szCs w:val="24"/>
        </w:rPr>
        <w:t xml:space="preserve"> century. The high unemployment rate trend is not heavily concentrated in particular sectors of the economy (Blanchard &amp; Portugal, 2001). Still, it is widely distributed in major industries and across all schooling groups, ages, and regions.</w:t>
      </w:r>
    </w:p>
    <w:p w14:paraId="0B07C040" w14:textId="1627FE0D" w:rsidR="00C80ABD" w:rsidRPr="00DB4EB6" w:rsidRDefault="00C80ABD" w:rsidP="00C80AB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B4EB6">
        <w:rPr>
          <w:rFonts w:ascii="Times New Roman" w:hAnsi="Times New Roman" w:cs="Times New Roman"/>
          <w:sz w:val="24"/>
          <w:szCs w:val="24"/>
        </w:rPr>
        <w:t xml:space="preserve">According to Tobin (1995), the inflation rate has a negative linear relationship with unemployment in the economy. As the level of </w:t>
      </w:r>
      <w:r w:rsidR="003240E9">
        <w:rPr>
          <w:rFonts w:ascii="Times New Roman" w:hAnsi="Times New Roman" w:cs="Times New Roman"/>
          <w:sz w:val="24"/>
          <w:szCs w:val="24"/>
        </w:rPr>
        <w:t>I</w:t>
      </w:r>
      <w:r w:rsidRPr="00DB4EB6">
        <w:rPr>
          <w:rFonts w:ascii="Times New Roman" w:hAnsi="Times New Roman" w:cs="Times New Roman"/>
          <w:sz w:val="24"/>
          <w:szCs w:val="24"/>
        </w:rPr>
        <w:t xml:space="preserve">nflation rises, the unemployment level declines. The Philips curve shows a trade-off between the general price level increase and the </w:t>
      </w:r>
      <w:r w:rsidR="003240E9">
        <w:rPr>
          <w:rFonts w:ascii="Times New Roman" w:hAnsi="Times New Roman" w:cs="Times New Roman"/>
          <w:sz w:val="24"/>
          <w:szCs w:val="24"/>
        </w:rPr>
        <w:t xml:space="preserve">unemployed </w:t>
      </w:r>
      <w:proofErr w:type="spellStart"/>
      <w:r w:rsidR="003240E9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3240E9">
        <w:rPr>
          <w:rFonts w:ascii="Times New Roman" w:hAnsi="Times New Roman" w:cs="Times New Roman"/>
          <w:sz w:val="24"/>
          <w:szCs w:val="24"/>
        </w:rPr>
        <w:t xml:space="preserve"> force</w:t>
      </w:r>
      <w:r w:rsidRPr="00DB4EB6">
        <w:rPr>
          <w:rFonts w:ascii="Times New Roman" w:hAnsi="Times New Roman" w:cs="Times New Roman"/>
          <w:sz w:val="24"/>
          <w:szCs w:val="24"/>
        </w:rPr>
        <w:t>.</w:t>
      </w:r>
    </w:p>
    <w:p w14:paraId="2B879264" w14:textId="56E48C1E" w:rsidR="00C80ABD" w:rsidRDefault="00C80ABD" w:rsidP="00C80AB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B6">
        <w:rPr>
          <w:rFonts w:ascii="Times New Roman" w:hAnsi="Times New Roman" w:cs="Times New Roman"/>
          <w:sz w:val="24"/>
          <w:szCs w:val="24"/>
        </w:rPr>
        <w:t xml:space="preserve">In his General Theory of Employment and Interest rates, John Maynard Keynes asserts that </w:t>
      </w:r>
      <w:r w:rsidR="003240E9">
        <w:rPr>
          <w:rFonts w:ascii="Times New Roman" w:hAnsi="Times New Roman" w:cs="Times New Roman"/>
          <w:sz w:val="24"/>
          <w:szCs w:val="24"/>
        </w:rPr>
        <w:t>the economy lacks effective demand during a recession</w:t>
      </w:r>
      <w:r w:rsidRPr="00DB4EB6">
        <w:rPr>
          <w:rFonts w:ascii="Times New Roman" w:hAnsi="Times New Roman" w:cs="Times New Roman"/>
          <w:sz w:val="24"/>
          <w:szCs w:val="24"/>
        </w:rPr>
        <w:t xml:space="preserve">. A consensus is built to stimulate the aggregate demand in the economy; economists and policymakers must adopt expansionary fiscal and monetary policies. Growth in money supply in the economy is associated with increases in </w:t>
      </w:r>
      <w:r w:rsidRPr="00DB4EB6">
        <w:rPr>
          <w:rFonts w:ascii="Times New Roman" w:hAnsi="Times New Roman" w:cs="Times New Roman"/>
          <w:sz w:val="24"/>
          <w:szCs w:val="24"/>
        </w:rPr>
        <w:lastRenderedPageBreak/>
        <w:t>the general prices though it helps achieve desired aggregate demand. As investment and consumer spending rise in the short run, inventories are falling, and firms hire more workers</w:t>
      </w:r>
    </w:p>
    <w:p w14:paraId="1973F058" w14:textId="2E737E95" w:rsidR="00C80ABD" w:rsidRDefault="00C80ABD" w:rsidP="00C80AB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EB6">
        <w:rPr>
          <w:rFonts w:ascii="Times New Roman" w:hAnsi="Times New Roman" w:cs="Times New Roman"/>
          <w:sz w:val="24"/>
          <w:szCs w:val="24"/>
        </w:rPr>
        <w:t xml:space="preserve">Fisher's (1933) quantity theory of money suggests that growth in money supply increases the aggregate demand in the economy. Supposing the economy was under full employment level, the movement along the short-run aggregate supply curve leads to higher real GDP. As the real output expands and aggregate demand rises at a higher rate, inventories are falling, and firms hire more workers to replenish inventories reducing the level of unemployment. </w:t>
      </w:r>
      <w:r w:rsidR="002C2A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3E7E4" w14:textId="274913F7" w:rsidR="00C80ABD" w:rsidRDefault="002C2A54" w:rsidP="008672F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Irving Fischer, </w:t>
      </w:r>
      <w:r w:rsidR="003240E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founder of the monetarist school of thought</w:t>
      </w:r>
      <w:r w:rsidR="003240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believed that </w:t>
      </w:r>
      <w:r w:rsidR="003240E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nflation is everywhere a monetary problem and that the government would attain a desired economic growth and employment level through adjusting the money stock in the economy. This school of thought focused on the short</w:t>
      </w:r>
      <w:r w:rsidR="003240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run </w:t>
      </w:r>
      <w:r w:rsidR="003240E9">
        <w:rPr>
          <w:rFonts w:ascii="Times New Roman" w:hAnsi="Times New Roman" w:cs="Times New Roman"/>
          <w:sz w:val="24"/>
          <w:szCs w:val="24"/>
        </w:rPr>
        <w:t>Phillips</w:t>
      </w:r>
      <w:r>
        <w:rPr>
          <w:rFonts w:ascii="Times New Roman" w:hAnsi="Times New Roman" w:cs="Times New Roman"/>
          <w:sz w:val="24"/>
          <w:szCs w:val="24"/>
        </w:rPr>
        <w:t xml:space="preserve"> curve </w:t>
      </w:r>
      <w:r w:rsidR="00EF1F93">
        <w:rPr>
          <w:rFonts w:ascii="Times New Roman" w:hAnsi="Times New Roman" w:cs="Times New Roman"/>
          <w:sz w:val="24"/>
          <w:szCs w:val="24"/>
        </w:rPr>
        <w:t>and assumed neutrality of money</w:t>
      </w:r>
      <w:r w:rsidR="003240E9">
        <w:rPr>
          <w:rFonts w:ascii="Times New Roman" w:hAnsi="Times New Roman" w:cs="Times New Roman"/>
          <w:sz w:val="24"/>
          <w:szCs w:val="24"/>
        </w:rPr>
        <w:t>, in the long run,</w:t>
      </w:r>
      <w:r w:rsidR="00EF1F93">
        <w:rPr>
          <w:rFonts w:ascii="Times New Roman" w:hAnsi="Times New Roman" w:cs="Times New Roman"/>
          <w:sz w:val="24"/>
          <w:szCs w:val="24"/>
        </w:rPr>
        <w:t xml:space="preserve"> bringing serious economic divergence in policy stance</w:t>
      </w:r>
      <w:r w:rsidR="003240E9">
        <w:rPr>
          <w:rFonts w:ascii="Times New Roman" w:hAnsi="Times New Roman" w:cs="Times New Roman"/>
          <w:sz w:val="24"/>
          <w:szCs w:val="24"/>
        </w:rPr>
        <w:t>,</w:t>
      </w:r>
      <w:r w:rsidR="00EF1F93">
        <w:rPr>
          <w:rFonts w:ascii="Times New Roman" w:hAnsi="Times New Roman" w:cs="Times New Roman"/>
          <w:sz w:val="24"/>
          <w:szCs w:val="24"/>
        </w:rPr>
        <w:t xml:space="preserve"> as shown in the graphs below</w:t>
      </w:r>
      <w:r w:rsidR="00C37FD6">
        <w:rPr>
          <w:rFonts w:ascii="Times New Roman" w:hAnsi="Times New Roman" w:cs="Times New Roman"/>
          <w:sz w:val="24"/>
          <w:szCs w:val="24"/>
        </w:rPr>
        <w:t>.</w:t>
      </w:r>
    </w:p>
    <w:p w14:paraId="782579FF" w14:textId="4F012CB6" w:rsidR="0088128F" w:rsidRDefault="008672FF" w:rsidP="0088128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4309FE0" wp14:editId="06126FC8">
            <wp:extent cx="2600325" cy="187173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85" cy="188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AA2F928" wp14:editId="7D5A9844">
            <wp:extent cx="1875252" cy="2742758"/>
            <wp:effectExtent l="4445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79777" cy="27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57165" w14:textId="7FE2ABD4" w:rsidR="00C80ABD" w:rsidRDefault="008672FF" w:rsidP="0088128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Short run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long run</w:t>
      </w:r>
    </w:p>
    <w:p w14:paraId="35E6EA83" w14:textId="0C6F7281" w:rsidR="008672FF" w:rsidRDefault="00741ABF" w:rsidP="0088128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short run, the government can reduce unemployment in the economy by increasing the level of money stock th</w:t>
      </w:r>
      <w:r w:rsidR="003240E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ough open market operations, reducing the reserve requirements</w:t>
      </w:r>
      <w:r w:rsidR="003240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lastRenderedPageBreak/>
        <w:t>decreasing the bank rates. Quantit</w:t>
      </w:r>
      <w:r w:rsidR="003240E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tive easing is meant to inject more liquidity into the economy so that at point A, the </w:t>
      </w:r>
      <w:r w:rsidR="003240E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nflation is at 5% and the level of unemployment is sustainably low at N</w:t>
      </w:r>
      <w:r>
        <w:rPr>
          <w:rFonts w:ascii="Times New Roman" w:hAnsi="Times New Roman" w:cs="Times New Roman"/>
          <w:sz w:val="24"/>
          <w:szCs w:val="24"/>
          <w:vertAlign w:val="sub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69AD3F" w14:textId="56F2CC61" w:rsidR="00741ABF" w:rsidRDefault="00741ABF" w:rsidP="0088128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in the long run, </w:t>
      </w:r>
      <w:r w:rsidR="003240E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nflation and unemployment are independent</w:t>
      </w:r>
      <w:r w:rsidR="003240E9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>s such</w:t>
      </w:r>
      <w:r w:rsidR="003240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any attempt to increase </w:t>
      </w:r>
      <w:r w:rsidR="003240E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money supply in the economy results i</w:t>
      </w:r>
      <w:r w:rsidR="003240E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an ultimate rise in the general price levels without a corresponding reduction in the level of unemployment</w:t>
      </w:r>
      <w:r w:rsidR="00D02D63">
        <w:rPr>
          <w:rFonts w:ascii="Times New Roman" w:hAnsi="Times New Roman" w:cs="Times New Roman"/>
          <w:sz w:val="24"/>
          <w:szCs w:val="24"/>
        </w:rPr>
        <w:t xml:space="preserve"> in line with the accelerationist hypothesis</w:t>
      </w:r>
      <w:r w:rsidR="003240E9">
        <w:rPr>
          <w:rFonts w:ascii="Times New Roman" w:hAnsi="Times New Roman" w:cs="Times New Roman"/>
          <w:sz w:val="24"/>
          <w:szCs w:val="24"/>
        </w:rPr>
        <w:t>,</w:t>
      </w:r>
      <w:r w:rsidR="00D02D63">
        <w:rPr>
          <w:rFonts w:ascii="Times New Roman" w:hAnsi="Times New Roman" w:cs="Times New Roman"/>
          <w:sz w:val="24"/>
          <w:szCs w:val="24"/>
        </w:rPr>
        <w:t xml:space="preserve"> which states that the long</w:t>
      </w:r>
      <w:r w:rsidR="003240E9">
        <w:rPr>
          <w:rFonts w:ascii="Times New Roman" w:hAnsi="Times New Roman" w:cs="Times New Roman"/>
          <w:sz w:val="24"/>
          <w:szCs w:val="24"/>
        </w:rPr>
        <w:t>-</w:t>
      </w:r>
      <w:r w:rsidR="00D02D63">
        <w:rPr>
          <w:rFonts w:ascii="Times New Roman" w:hAnsi="Times New Roman" w:cs="Times New Roman"/>
          <w:sz w:val="24"/>
          <w:szCs w:val="24"/>
        </w:rPr>
        <w:t xml:space="preserve">run effects of government attempt to reduce unemployment below the natural rate increases only </w:t>
      </w:r>
      <w:r w:rsidR="003240E9">
        <w:rPr>
          <w:rFonts w:ascii="Times New Roman" w:hAnsi="Times New Roman" w:cs="Times New Roman"/>
          <w:sz w:val="24"/>
          <w:szCs w:val="24"/>
        </w:rPr>
        <w:t>I</w:t>
      </w:r>
      <w:r w:rsidR="00D02D63">
        <w:rPr>
          <w:rFonts w:ascii="Times New Roman" w:hAnsi="Times New Roman" w:cs="Times New Roman"/>
          <w:sz w:val="24"/>
          <w:szCs w:val="24"/>
        </w:rPr>
        <w:t>nflation.</w:t>
      </w:r>
    </w:p>
    <w:p w14:paraId="368BBFC1" w14:textId="67F8A0F2" w:rsidR="00D02D63" w:rsidRDefault="00D02D63" w:rsidP="0088128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Generally, an economy at </w:t>
      </w:r>
      <w:r w:rsidR="003240E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full level of employment experiences </w:t>
      </w:r>
      <w:r w:rsidR="003240E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low unemployment rate fundamentally arising from frictional and structural unemployment. </w:t>
      </w:r>
      <w:r w:rsidR="003240E9">
        <w:rPr>
          <w:rFonts w:ascii="Times New Roman" w:hAnsi="Times New Roman" w:cs="Times New Roman"/>
          <w:sz w:val="24"/>
          <w:szCs w:val="24"/>
        </w:rPr>
        <w:t>Unemployment from the volatilities in the business cycle( cyclical unemployment) is equal to zero at the full employment level</w:t>
      </w:r>
      <w:r w:rsidR="00830CBD">
        <w:rPr>
          <w:rFonts w:ascii="Times New Roman" w:hAnsi="Times New Roman" w:cs="Times New Roman"/>
          <w:sz w:val="24"/>
          <w:szCs w:val="24"/>
        </w:rPr>
        <w:t xml:space="preserve">. </w:t>
      </w:r>
      <w:r w:rsidR="003240E9">
        <w:rPr>
          <w:rFonts w:ascii="Times New Roman" w:hAnsi="Times New Roman" w:cs="Times New Roman"/>
          <w:sz w:val="24"/>
          <w:szCs w:val="24"/>
        </w:rPr>
        <w:t xml:space="preserve">When the actual GDP and potential GDP are equal, only a small proportion of the </w:t>
      </w:r>
      <w:proofErr w:type="spellStart"/>
      <w:r w:rsidR="003240E9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3240E9">
        <w:rPr>
          <w:rFonts w:ascii="Times New Roman" w:hAnsi="Times New Roman" w:cs="Times New Roman"/>
          <w:sz w:val="24"/>
          <w:szCs w:val="24"/>
        </w:rPr>
        <w:t xml:space="preserve"> force is unemployed and economists believe that the</w:t>
      </w:r>
      <w:r w:rsidR="00830CBD">
        <w:rPr>
          <w:rFonts w:ascii="Times New Roman" w:hAnsi="Times New Roman" w:cs="Times New Roman"/>
          <w:sz w:val="24"/>
          <w:szCs w:val="24"/>
        </w:rPr>
        <w:t xml:space="preserve"> natural rate of unemployment is inevitable. In other words, an economy would never achieve a full</w:t>
      </w:r>
      <w:r w:rsidR="003240E9">
        <w:rPr>
          <w:rFonts w:ascii="Times New Roman" w:hAnsi="Times New Roman" w:cs="Times New Roman"/>
          <w:sz w:val="24"/>
          <w:szCs w:val="24"/>
        </w:rPr>
        <w:t>-</w:t>
      </w:r>
      <w:r w:rsidR="00830CBD">
        <w:rPr>
          <w:rFonts w:ascii="Times New Roman" w:hAnsi="Times New Roman" w:cs="Times New Roman"/>
          <w:sz w:val="24"/>
          <w:szCs w:val="24"/>
        </w:rPr>
        <w:t>employment level at any given moment</w:t>
      </w:r>
      <w:r w:rsidR="00555F4D">
        <w:rPr>
          <w:rFonts w:ascii="Times New Roman" w:hAnsi="Times New Roman" w:cs="Times New Roman"/>
          <w:sz w:val="24"/>
          <w:szCs w:val="24"/>
        </w:rPr>
        <w:t>.</w:t>
      </w:r>
    </w:p>
    <w:p w14:paraId="1F21BDB2" w14:textId="75A0BFC2" w:rsidR="00555F4D" w:rsidRDefault="00555F4D" w:rsidP="0088128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Suppose that the economy is at full employment level</w:t>
      </w:r>
      <w:r w:rsidR="003240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shown in the diagram below</w:t>
      </w:r>
    </w:p>
    <w:p w14:paraId="1C132B37" w14:textId="7E03B114" w:rsidR="00555F4D" w:rsidRPr="00741ABF" w:rsidRDefault="00555F4D" w:rsidP="0088128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4D79CD1" wp14:editId="70EFBB98">
            <wp:extent cx="3731486" cy="274320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486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0C399" w14:textId="56F5632A" w:rsidR="005F38B0" w:rsidRDefault="00555F4D" w:rsidP="005F38B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shape of the long</w:t>
      </w:r>
      <w:r w:rsidR="003240E9">
        <w:rPr>
          <w:rFonts w:ascii="Times New Roman" w:hAnsi="Times New Roman" w:cs="Times New Roman"/>
          <w:sz w:val="24"/>
          <w:szCs w:val="24"/>
        </w:rPr>
        <w:t>-run supply curve in the economy has economic implications that make the accelerated hypothesis</w:t>
      </w:r>
      <w:r>
        <w:rPr>
          <w:rFonts w:ascii="Times New Roman" w:hAnsi="Times New Roman" w:cs="Times New Roman"/>
          <w:sz w:val="24"/>
          <w:szCs w:val="24"/>
        </w:rPr>
        <w:t xml:space="preserve"> hold. First, the slope of the LRAS is gentle in the beginning implying that a slight increase in the Aggregate demand results in a substantive increase in real GDP. The price levels are rising </w:t>
      </w:r>
      <w:r w:rsidR="003240E9">
        <w:rPr>
          <w:rFonts w:ascii="Times New Roman" w:hAnsi="Times New Roman" w:cs="Times New Roman"/>
          <w:sz w:val="24"/>
          <w:szCs w:val="24"/>
        </w:rPr>
        <w:t xml:space="preserve">slowly </w:t>
      </w:r>
      <w:r>
        <w:rPr>
          <w:rFonts w:ascii="Times New Roman" w:hAnsi="Times New Roman" w:cs="Times New Roman"/>
          <w:sz w:val="24"/>
          <w:szCs w:val="24"/>
        </w:rPr>
        <w:t xml:space="preserve">because </w:t>
      </w:r>
      <w:r w:rsidR="003240E9">
        <w:rPr>
          <w:rFonts w:ascii="Times New Roman" w:hAnsi="Times New Roman" w:cs="Times New Roman"/>
          <w:sz w:val="24"/>
          <w:szCs w:val="24"/>
        </w:rPr>
        <w:t xml:space="preserve">resources such as land and </w:t>
      </w:r>
      <w:proofErr w:type="spellStart"/>
      <w:r w:rsidR="003240E9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had not been utilized under production up</w:t>
      </w:r>
      <w:r w:rsidR="00324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output level Y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at price P</w:t>
      </w:r>
      <w:r>
        <w:rPr>
          <w:rFonts w:ascii="Times New Roman" w:hAnsi="Times New Roman" w:cs="Times New Roman"/>
          <w:sz w:val="24"/>
          <w:szCs w:val="24"/>
          <w:vertAlign w:val="subscript"/>
        </w:rPr>
        <w:t>1.</w:t>
      </w:r>
      <w:r w:rsidR="00FE285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E2851" w:rsidRPr="00FE2851">
        <w:rPr>
          <w:rFonts w:ascii="Times New Roman" w:hAnsi="Times New Roman" w:cs="Times New Roman"/>
          <w:sz w:val="24"/>
          <w:szCs w:val="24"/>
        </w:rPr>
        <w:t>Beyond this</w:t>
      </w:r>
      <w:r w:rsidR="003240E9">
        <w:rPr>
          <w:rFonts w:ascii="Times New Roman" w:hAnsi="Times New Roman" w:cs="Times New Roman"/>
          <w:sz w:val="24"/>
          <w:szCs w:val="24"/>
        </w:rPr>
        <w:t>,</w:t>
      </w:r>
      <w:r w:rsidR="00FE285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E2851">
        <w:rPr>
          <w:rFonts w:ascii="Times New Roman" w:hAnsi="Times New Roman" w:cs="Times New Roman"/>
          <w:sz w:val="24"/>
          <w:szCs w:val="24"/>
        </w:rPr>
        <w:t>the LRAS is very steep</w:t>
      </w:r>
      <w:r w:rsidR="003240E9">
        <w:rPr>
          <w:rFonts w:ascii="Times New Roman" w:hAnsi="Times New Roman" w:cs="Times New Roman"/>
          <w:sz w:val="24"/>
          <w:szCs w:val="24"/>
        </w:rPr>
        <w:t>,</w:t>
      </w:r>
      <w:r w:rsidR="00FE2851">
        <w:rPr>
          <w:rFonts w:ascii="Times New Roman" w:hAnsi="Times New Roman" w:cs="Times New Roman"/>
          <w:sz w:val="24"/>
          <w:szCs w:val="24"/>
        </w:rPr>
        <w:t xml:space="preserve"> so that an increase in the aggregate demand from AD</w:t>
      </w:r>
      <w:r w:rsidR="00FE285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E2851">
        <w:rPr>
          <w:rFonts w:ascii="Times New Roman" w:hAnsi="Times New Roman" w:cs="Times New Roman"/>
          <w:sz w:val="24"/>
          <w:szCs w:val="24"/>
        </w:rPr>
        <w:t xml:space="preserve"> to AD</w:t>
      </w:r>
      <w:r w:rsidR="00FE2851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FE2851">
        <w:rPr>
          <w:rFonts w:ascii="Times New Roman" w:hAnsi="Times New Roman" w:cs="Times New Roman"/>
          <w:sz w:val="24"/>
          <w:szCs w:val="24"/>
        </w:rPr>
        <w:t>results in a very small increase in the real GDP. This is because</w:t>
      </w:r>
      <w:r w:rsidR="005F38B0">
        <w:rPr>
          <w:rFonts w:ascii="Times New Roman" w:hAnsi="Times New Roman" w:cs="Times New Roman"/>
          <w:sz w:val="24"/>
          <w:szCs w:val="24"/>
        </w:rPr>
        <w:t xml:space="preserve"> most of</w:t>
      </w:r>
      <w:r w:rsidR="00FE2851">
        <w:rPr>
          <w:rFonts w:ascii="Times New Roman" w:hAnsi="Times New Roman" w:cs="Times New Roman"/>
          <w:sz w:val="24"/>
          <w:szCs w:val="24"/>
        </w:rPr>
        <w:t xml:space="preserve"> the resources are underutilization and reallocating the resources </w:t>
      </w:r>
      <w:r w:rsidR="005F38B0">
        <w:rPr>
          <w:rFonts w:ascii="Times New Roman" w:hAnsi="Times New Roman" w:cs="Times New Roman"/>
          <w:sz w:val="24"/>
          <w:szCs w:val="24"/>
        </w:rPr>
        <w:t>is very expensive. At this point, the economy is at full employment with the lowest attainable level of unemployment.</w:t>
      </w:r>
    </w:p>
    <w:p w14:paraId="58BBD5A0" w14:textId="31228E56" w:rsidR="003240E9" w:rsidRDefault="003240E9" w:rsidP="005F38B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</w:t>
      </w:r>
      <w:r w:rsidR="005F38B0">
        <w:rPr>
          <w:rFonts w:ascii="Times New Roman" w:hAnsi="Times New Roman" w:cs="Times New Roman"/>
          <w:sz w:val="24"/>
          <w:szCs w:val="24"/>
        </w:rPr>
        <w:t xml:space="preserve">cceleration hypothesis holds beyond this level of full employment where it is futile for the government to attempt to increase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F38B0">
        <w:rPr>
          <w:rFonts w:ascii="Times New Roman" w:hAnsi="Times New Roman" w:cs="Times New Roman"/>
          <w:sz w:val="24"/>
          <w:szCs w:val="24"/>
        </w:rPr>
        <w:t>nflation to keep unemployment consistently below its natural rate. The LRAS is vertical at Solow</w:t>
      </w:r>
      <w:r>
        <w:rPr>
          <w:rFonts w:ascii="Times New Roman" w:hAnsi="Times New Roman" w:cs="Times New Roman"/>
          <w:sz w:val="24"/>
          <w:szCs w:val="24"/>
        </w:rPr>
        <w:t>'</w:t>
      </w:r>
      <w:r w:rsidR="005F38B0">
        <w:rPr>
          <w:rFonts w:ascii="Times New Roman" w:hAnsi="Times New Roman" w:cs="Times New Roman"/>
          <w:sz w:val="24"/>
          <w:szCs w:val="24"/>
        </w:rPr>
        <w:t>s warranted growth rate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5F38B0">
        <w:rPr>
          <w:rFonts w:ascii="Times New Roman" w:hAnsi="Times New Roman" w:cs="Times New Roman"/>
          <w:sz w:val="24"/>
          <w:szCs w:val="24"/>
        </w:rPr>
        <w:t xml:space="preserve"> implying that stimulation of the aggregate demand would only lead to higher price levels with absolutely no increase in the real GDP.</w:t>
      </w:r>
    </w:p>
    <w:p w14:paraId="18A811E3" w14:textId="487ED7C6" w:rsidR="005F38B0" w:rsidRDefault="003240E9" w:rsidP="003240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672FEE" w14:textId="77777777" w:rsidR="00CF29F6" w:rsidRDefault="00CF29F6" w:rsidP="003240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310BF064" w14:textId="1670BAF6" w:rsidR="00CF29F6" w:rsidRDefault="00CF29F6" w:rsidP="00CF29F6">
      <w:pPr>
        <w:shd w:val="clear" w:color="auto" w:fill="FFFFFF"/>
        <w:spacing w:after="0" w:line="480" w:lineRule="auto"/>
        <w:ind w:left="720" w:right="75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B4E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Fisher, I. (1933). The debt-deflation theory of great depressions. </w:t>
      </w:r>
      <w:proofErr w:type="spellStart"/>
      <w:r w:rsidRPr="00DB4EB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Econometrica</w:t>
      </w:r>
      <w:proofErr w:type="spellEnd"/>
      <w:r w:rsidRPr="00DB4EB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 Journal of the Econometric Society</w:t>
      </w:r>
      <w:r w:rsidRPr="00DB4E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337-357</w:t>
      </w:r>
    </w:p>
    <w:p w14:paraId="7DC13400" w14:textId="404666E0" w:rsidR="00CF29F6" w:rsidRDefault="00CF29F6" w:rsidP="00CF29F6">
      <w:pPr>
        <w:shd w:val="clear" w:color="auto" w:fill="FFFFFF"/>
        <w:spacing w:after="0" w:line="480" w:lineRule="auto"/>
        <w:ind w:left="720" w:right="75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B4E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Keynes, J. M. (2018). </w:t>
      </w:r>
      <w:r w:rsidRPr="00DB4EB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general theory of employment, interest, and money</w:t>
      </w:r>
      <w:r w:rsidRPr="00DB4E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Springer</w:t>
      </w:r>
    </w:p>
    <w:p w14:paraId="67E577A3" w14:textId="4AC0A45A" w:rsidR="003240E9" w:rsidRPr="00DB4EB6" w:rsidRDefault="003240E9" w:rsidP="003240E9">
      <w:pPr>
        <w:shd w:val="clear" w:color="auto" w:fill="FFFFFF"/>
        <w:spacing w:after="0" w:line="480" w:lineRule="auto"/>
        <w:ind w:left="720" w:right="75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B4EB6">
        <w:rPr>
          <w:rFonts w:ascii="Times New Roman" w:eastAsia="Times New Roman" w:hAnsi="Times New Roman" w:cs="Times New Roman"/>
          <w:color w:val="000000"/>
          <w:sz w:val="24"/>
          <w:szCs w:val="24"/>
        </w:rPr>
        <w:t>Ostergard</w:t>
      </w:r>
      <w:proofErr w:type="spellEnd"/>
      <w:r w:rsidRPr="00DB4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R. L. (2014). </w:t>
      </w:r>
      <w:r w:rsidRPr="00DB4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Intellectual Property, Trade and Development</w:t>
      </w:r>
      <w:r w:rsidRPr="00DB4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3-40.  </w:t>
      </w:r>
    </w:p>
    <w:p w14:paraId="751F5859" w14:textId="77777777" w:rsidR="00CF29F6" w:rsidRPr="00DB4EB6" w:rsidRDefault="00CF29F6" w:rsidP="00CF29F6">
      <w:pPr>
        <w:shd w:val="clear" w:color="auto" w:fill="FFFFFF"/>
        <w:spacing w:after="0" w:line="480" w:lineRule="auto"/>
        <w:ind w:left="720" w:right="75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4EB6">
        <w:rPr>
          <w:rFonts w:ascii="Times New Roman" w:eastAsia="Times New Roman" w:hAnsi="Times New Roman" w:cs="Times New Roman"/>
          <w:color w:val="000000"/>
          <w:sz w:val="24"/>
          <w:szCs w:val="24"/>
        </w:rPr>
        <w:t>Tobin, J. (1995). Inflation and unemployment. In Essential Readings in Economics (pp. 232-254). Palgrave, London</w:t>
      </w:r>
    </w:p>
    <w:p w14:paraId="077561DF" w14:textId="73AE0E4A" w:rsidR="005F38B0" w:rsidRDefault="005F3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0DA8C0" w14:textId="77777777" w:rsidR="005F38B0" w:rsidRDefault="005F38B0" w:rsidP="005F38B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3EF32A" w14:textId="77777777" w:rsidR="005F38B0" w:rsidRPr="00FE2851" w:rsidRDefault="005F38B0" w:rsidP="005F38B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907FF2" w14:textId="77777777" w:rsidR="00506D22" w:rsidRDefault="00506D22" w:rsidP="00506D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DD8220D" w14:textId="77777777" w:rsidR="00506D22" w:rsidRPr="00506D22" w:rsidRDefault="00506D22" w:rsidP="00506D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06D22" w:rsidRPr="00506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FCED2" w14:textId="77777777" w:rsidR="0094566B" w:rsidRDefault="0094566B" w:rsidP="00CF29F6">
      <w:pPr>
        <w:spacing w:after="0" w:line="240" w:lineRule="auto"/>
      </w:pPr>
      <w:r>
        <w:separator/>
      </w:r>
    </w:p>
  </w:endnote>
  <w:endnote w:type="continuationSeparator" w:id="0">
    <w:p w14:paraId="3AA07B5E" w14:textId="77777777" w:rsidR="0094566B" w:rsidRDefault="0094566B" w:rsidP="00CF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7D8C1" w14:textId="77777777" w:rsidR="0094566B" w:rsidRDefault="0094566B" w:rsidP="00CF29F6">
      <w:pPr>
        <w:spacing w:after="0" w:line="240" w:lineRule="auto"/>
      </w:pPr>
      <w:r>
        <w:separator/>
      </w:r>
    </w:p>
  </w:footnote>
  <w:footnote w:type="continuationSeparator" w:id="0">
    <w:p w14:paraId="10078A2B" w14:textId="77777777" w:rsidR="0094566B" w:rsidRDefault="0094566B" w:rsidP="00CF2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0MzQwNzcyMDCwMDFV0lEKTi0uzszPAykwrAUAota+zCwAAAA="/>
  </w:docVars>
  <w:rsids>
    <w:rsidRoot w:val="00506D22"/>
    <w:rsid w:val="001524F2"/>
    <w:rsid w:val="001C4393"/>
    <w:rsid w:val="002C2A54"/>
    <w:rsid w:val="003240E9"/>
    <w:rsid w:val="004E0456"/>
    <w:rsid w:val="00506D22"/>
    <w:rsid w:val="00555F4D"/>
    <w:rsid w:val="005F38B0"/>
    <w:rsid w:val="00741ABF"/>
    <w:rsid w:val="00830CBD"/>
    <w:rsid w:val="008672FF"/>
    <w:rsid w:val="0088128F"/>
    <w:rsid w:val="0094566B"/>
    <w:rsid w:val="00C37FD6"/>
    <w:rsid w:val="00C80ABD"/>
    <w:rsid w:val="00CF29F6"/>
    <w:rsid w:val="00D02D63"/>
    <w:rsid w:val="00EF1F93"/>
    <w:rsid w:val="00FE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7D5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F6"/>
  </w:style>
  <w:style w:type="paragraph" w:styleId="Footer">
    <w:name w:val="footer"/>
    <w:basedOn w:val="Normal"/>
    <w:link w:val="FooterChar"/>
    <w:uiPriority w:val="99"/>
    <w:unhideWhenUsed/>
    <w:rsid w:val="00CF2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2021-05-11T00:59:00Z</dcterms:created>
  <dcterms:modified xsi:type="dcterms:W3CDTF">2021-05-11T00:59:00Z</dcterms:modified>
</cp:coreProperties>
</file>